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B9E08">
      <w:pPr>
        <w:jc w:val="center"/>
        <w:rPr>
          <w:rFonts w:ascii="仿宋_GB2312" w:eastAsia="仿宋_GB2312"/>
          <w:b/>
          <w:color w:val="000000"/>
          <w:sz w:val="32"/>
          <w:szCs w:val="32"/>
        </w:rPr>
      </w:pPr>
      <w:r>
        <w:rPr>
          <w:rFonts w:hint="eastAsia" w:ascii="仿宋_GB2312" w:eastAsia="仿宋_GB2312"/>
          <w:b/>
          <w:color w:val="000000"/>
          <w:sz w:val="32"/>
          <w:szCs w:val="32"/>
        </w:rPr>
        <w:t>南通大学杏林学院启东校区教学楼改造项目</w:t>
      </w:r>
    </w:p>
    <w:p w14:paraId="4DCCC7D9">
      <w:pPr>
        <w:jc w:val="center"/>
        <w:rPr>
          <w:rFonts w:ascii="仿宋_GB2312" w:eastAsia="仿宋_GB2312"/>
          <w:b/>
          <w:color w:val="000000"/>
          <w:sz w:val="32"/>
          <w:szCs w:val="32"/>
        </w:rPr>
      </w:pPr>
      <w:r>
        <w:rPr>
          <w:rFonts w:hint="eastAsia" w:ascii="仿宋_GB2312" w:eastAsia="仿宋_GB2312"/>
          <w:b/>
          <w:color w:val="000000"/>
          <w:sz w:val="32"/>
          <w:szCs w:val="32"/>
        </w:rPr>
        <w:t>设计任务书</w:t>
      </w:r>
    </w:p>
    <w:p w14:paraId="0D770D8D">
      <w:pPr>
        <w:spacing w:line="600" w:lineRule="exact"/>
        <w:ind w:firstLine="562" w:firstLineChars="200"/>
        <w:rPr>
          <w:rFonts w:ascii="仿宋_GB2312" w:eastAsia="仿宋_GB2312"/>
          <w:b/>
          <w:color w:val="000000"/>
          <w:sz w:val="28"/>
          <w:szCs w:val="28"/>
        </w:rPr>
      </w:pPr>
      <w:r>
        <w:rPr>
          <w:rFonts w:hint="eastAsia" w:ascii="仿宋_GB2312" w:eastAsia="仿宋_GB2312"/>
          <w:b/>
          <w:color w:val="000000"/>
          <w:sz w:val="28"/>
          <w:szCs w:val="28"/>
        </w:rPr>
        <w:t>一、综合说明</w:t>
      </w:r>
    </w:p>
    <w:p w14:paraId="5FEF5AC8">
      <w:pPr>
        <w:spacing w:line="600" w:lineRule="exact"/>
        <w:ind w:firstLine="560" w:firstLineChars="200"/>
        <w:rPr>
          <w:rFonts w:ascii="仿宋_GB2312" w:eastAsia="仿宋_GB2312"/>
          <w:color w:val="000000"/>
          <w:sz w:val="28"/>
          <w:szCs w:val="28"/>
        </w:rPr>
      </w:pPr>
      <w:r>
        <w:rPr>
          <w:rFonts w:ascii="仿宋_GB2312" w:eastAsia="仿宋_GB2312"/>
          <w:color w:val="000000"/>
          <w:sz w:val="28"/>
          <w:szCs w:val="28"/>
        </w:rPr>
        <w:t>1.</w:t>
      </w:r>
      <w:r>
        <w:rPr>
          <w:rFonts w:hint="eastAsia" w:ascii="仿宋_GB2312" w:eastAsia="仿宋_GB2312"/>
          <w:color w:val="000000"/>
          <w:sz w:val="28"/>
          <w:szCs w:val="28"/>
        </w:rPr>
        <w:t>概况</w:t>
      </w:r>
    </w:p>
    <w:p w14:paraId="54086B1E">
      <w:pPr>
        <w:spacing w:line="600" w:lineRule="exact"/>
        <w:ind w:firstLine="420" w:firstLineChars="150"/>
        <w:rPr>
          <w:rFonts w:ascii="仿宋_GB2312" w:eastAsia="仿宋_GB2312"/>
          <w:color w:val="000000"/>
          <w:sz w:val="28"/>
          <w:szCs w:val="28"/>
        </w:rPr>
      </w:pPr>
      <w:r>
        <w:rPr>
          <w:rFonts w:hint="eastAsia" w:ascii="仿宋_GB2312" w:eastAsia="仿宋_GB2312"/>
          <w:color w:val="000000"/>
          <w:sz w:val="28"/>
          <w:szCs w:val="28"/>
        </w:rPr>
        <w:t>南通大学启东校区为适应教学发展需要，拟对校区内专业教学1#、2#、7#、8#楼进行改扩建。项目改造总面积约1900平方米，旨在提升教学设施功能、优化教学环境，并符合现行建筑安全与使用标准。</w:t>
      </w:r>
    </w:p>
    <w:p w14:paraId="569084BE">
      <w:pPr>
        <w:spacing w:line="600" w:lineRule="exact"/>
        <w:ind w:firstLine="420" w:firstLineChars="150"/>
        <w:rPr>
          <w:rFonts w:ascii="仿宋_GB2312" w:eastAsia="仿宋_GB2312"/>
          <w:color w:val="000000"/>
          <w:sz w:val="28"/>
          <w:szCs w:val="28"/>
        </w:rPr>
      </w:pPr>
      <w:r>
        <w:rPr>
          <w:rFonts w:hint="eastAsia" w:ascii="仿宋_GB2312" w:eastAsia="仿宋_GB2312"/>
          <w:color w:val="000000"/>
          <w:sz w:val="28"/>
          <w:szCs w:val="28"/>
        </w:rPr>
        <w:t>2</w:t>
      </w:r>
      <w:r>
        <w:rPr>
          <w:rFonts w:ascii="仿宋_GB2312" w:eastAsia="仿宋_GB2312"/>
          <w:color w:val="000000"/>
          <w:sz w:val="28"/>
          <w:szCs w:val="28"/>
        </w:rPr>
        <w:t>.</w:t>
      </w:r>
      <w:r>
        <w:rPr>
          <w:rFonts w:hint="eastAsia" w:ascii="仿宋_GB2312" w:eastAsia="仿宋_GB2312"/>
          <w:color w:val="000000"/>
          <w:sz w:val="28"/>
          <w:szCs w:val="28"/>
        </w:rPr>
        <w:t>建设地点：</w:t>
      </w:r>
    </w:p>
    <w:p w14:paraId="568761F1">
      <w:pPr>
        <w:spacing w:line="600" w:lineRule="exact"/>
        <w:rPr>
          <w:rFonts w:ascii="仿宋_GB2312" w:eastAsia="仿宋_GB2312"/>
          <w:color w:val="000000"/>
          <w:sz w:val="28"/>
          <w:szCs w:val="28"/>
        </w:rPr>
      </w:pPr>
      <w:r>
        <w:rPr>
          <w:rFonts w:hint="eastAsia" w:ascii="仿宋_GB2312" w:eastAsia="仿宋_GB2312"/>
          <w:color w:val="000000"/>
          <w:sz w:val="28"/>
          <w:szCs w:val="28"/>
        </w:rPr>
        <w:t>　启东市高新产业园区南通大学内部</w:t>
      </w:r>
    </w:p>
    <w:p w14:paraId="482E059B">
      <w:pPr>
        <w:spacing w:line="600" w:lineRule="exact"/>
        <w:ind w:firstLine="420" w:firstLineChars="150"/>
        <w:rPr>
          <w:rFonts w:ascii="仿宋_GB2312" w:eastAsia="仿宋_GB2312"/>
          <w:color w:val="000000"/>
          <w:sz w:val="28"/>
          <w:szCs w:val="28"/>
        </w:rPr>
      </w:pPr>
      <w:r>
        <w:rPr>
          <w:rFonts w:hint="eastAsia" w:ascii="仿宋_GB2312" w:eastAsia="仿宋_GB2312"/>
          <w:color w:val="000000"/>
          <w:sz w:val="28"/>
          <w:szCs w:val="28"/>
          <w:lang w:val="en-US" w:eastAsia="zh-CN"/>
        </w:rPr>
        <w:t>3</w:t>
      </w:r>
      <w:r>
        <w:rPr>
          <w:rFonts w:ascii="仿宋_GB2312" w:eastAsia="仿宋_GB2312"/>
          <w:color w:val="000000"/>
          <w:sz w:val="28"/>
          <w:szCs w:val="28"/>
        </w:rPr>
        <w:t>.</w:t>
      </w:r>
      <w:r>
        <w:rPr>
          <w:rFonts w:hint="eastAsia" w:ascii="仿宋_GB2312" w:eastAsia="仿宋_GB2312"/>
          <w:color w:val="000000"/>
          <w:sz w:val="28"/>
          <w:szCs w:val="28"/>
        </w:rPr>
        <w:t>工程性质：改扩建</w:t>
      </w:r>
    </w:p>
    <w:p w14:paraId="2A96525A">
      <w:pPr>
        <w:spacing w:line="600" w:lineRule="exact"/>
        <w:ind w:firstLine="420" w:firstLineChars="150"/>
        <w:rPr>
          <w:rFonts w:ascii="仿宋_GB2312" w:eastAsia="仿宋_GB2312"/>
          <w:color w:val="000000"/>
          <w:sz w:val="28"/>
          <w:szCs w:val="28"/>
        </w:rPr>
      </w:pPr>
      <w:r>
        <w:rPr>
          <w:rFonts w:hint="eastAsia" w:ascii="仿宋_GB2312" w:eastAsia="仿宋_GB2312"/>
          <w:color w:val="000000"/>
          <w:sz w:val="28"/>
          <w:szCs w:val="28"/>
          <w:lang w:val="en-US" w:eastAsia="zh-CN"/>
        </w:rPr>
        <w:t>4</w:t>
      </w:r>
      <w:r>
        <w:rPr>
          <w:rFonts w:ascii="仿宋_GB2312" w:eastAsia="仿宋_GB2312"/>
          <w:color w:val="000000"/>
          <w:sz w:val="28"/>
          <w:szCs w:val="28"/>
        </w:rPr>
        <w:t>.</w:t>
      </w:r>
      <w:r>
        <w:rPr>
          <w:rFonts w:hint="eastAsia" w:ascii="仿宋_GB2312" w:eastAsia="仿宋_GB2312"/>
          <w:color w:val="000000"/>
          <w:sz w:val="28"/>
          <w:szCs w:val="28"/>
        </w:rPr>
        <w:t>建筑面积：约1900</w:t>
      </w:r>
      <w:r>
        <w:rPr>
          <w:rFonts w:hint="eastAsia" w:ascii="仿宋_GB2312"/>
          <w:color w:val="000000"/>
          <w:sz w:val="28"/>
          <w:szCs w:val="28"/>
        </w:rPr>
        <w:t>㎡</w:t>
      </w:r>
    </w:p>
    <w:p w14:paraId="5509AB6A">
      <w:pPr>
        <w:spacing w:line="600" w:lineRule="exact"/>
        <w:ind w:firstLine="420" w:firstLineChars="150"/>
        <w:rPr>
          <w:rFonts w:ascii="仿宋_GB2312" w:eastAsia="仿宋_GB2312"/>
          <w:color w:val="000000"/>
          <w:sz w:val="28"/>
          <w:szCs w:val="28"/>
        </w:rPr>
      </w:pPr>
      <w:r>
        <w:rPr>
          <w:rFonts w:hint="eastAsia" w:ascii="仿宋_GB2312" w:eastAsia="仿宋_GB2312"/>
          <w:color w:val="000000"/>
          <w:sz w:val="28"/>
          <w:szCs w:val="28"/>
          <w:lang w:val="en-US" w:eastAsia="zh-CN"/>
        </w:rPr>
        <w:t>5</w:t>
      </w:r>
      <w:r>
        <w:rPr>
          <w:rFonts w:ascii="仿宋_GB2312" w:eastAsia="仿宋_GB2312"/>
          <w:color w:val="000000"/>
          <w:sz w:val="28"/>
          <w:szCs w:val="28"/>
        </w:rPr>
        <w:t>.</w:t>
      </w:r>
      <w:r>
        <w:rPr>
          <w:rFonts w:hint="eastAsia" w:ascii="仿宋_GB2312" w:eastAsia="仿宋_GB2312"/>
          <w:color w:val="000000"/>
          <w:sz w:val="28"/>
          <w:szCs w:val="28"/>
        </w:rPr>
        <w:t>抗震烈度：七度</w:t>
      </w:r>
    </w:p>
    <w:p w14:paraId="28F0F4BD">
      <w:pPr>
        <w:spacing w:line="600" w:lineRule="exact"/>
        <w:ind w:firstLine="420" w:firstLineChars="150"/>
        <w:rPr>
          <w:rFonts w:ascii="仿宋_GB2312" w:eastAsia="仿宋_GB2312"/>
          <w:color w:val="000000"/>
          <w:sz w:val="28"/>
          <w:szCs w:val="28"/>
        </w:rPr>
      </w:pPr>
      <w:r>
        <w:rPr>
          <w:rFonts w:hint="eastAsia" w:ascii="仿宋_GB2312" w:eastAsia="仿宋_GB2312"/>
          <w:color w:val="000000"/>
          <w:sz w:val="28"/>
          <w:szCs w:val="28"/>
          <w:lang w:val="en-US" w:eastAsia="zh-CN"/>
        </w:rPr>
        <w:t>6</w:t>
      </w:r>
      <w:r>
        <w:rPr>
          <w:rFonts w:ascii="仿宋_GB2312" w:eastAsia="仿宋_GB2312"/>
          <w:color w:val="000000"/>
          <w:sz w:val="28"/>
          <w:szCs w:val="28"/>
        </w:rPr>
        <w:t>.</w:t>
      </w:r>
      <w:r>
        <w:rPr>
          <w:rFonts w:hint="eastAsia" w:ascii="仿宋_GB2312" w:eastAsia="仿宋_GB2312"/>
          <w:color w:val="000000"/>
          <w:sz w:val="28"/>
          <w:szCs w:val="28"/>
        </w:rPr>
        <w:t>承包方式：</w:t>
      </w:r>
    </w:p>
    <w:p w14:paraId="67A73601">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设计总包（包括但不限于</w:t>
      </w:r>
      <w:r>
        <w:rPr>
          <w:rFonts w:hint="eastAsia" w:ascii="仿宋_GB2312" w:eastAsia="仿宋_GB2312"/>
          <w:color w:val="000000"/>
          <w:sz w:val="28"/>
          <w:szCs w:val="28"/>
          <w:lang w:val="en-US" w:eastAsia="zh-CN"/>
        </w:rPr>
        <w:t>三间教室、一个会议室的</w:t>
      </w:r>
      <w:r>
        <w:rPr>
          <w:rFonts w:hint="eastAsia" w:ascii="仿宋_GB2312" w:eastAsia="仿宋_GB2312"/>
          <w:color w:val="000000"/>
          <w:sz w:val="28"/>
          <w:szCs w:val="28"/>
        </w:rPr>
        <w:t>方案设计、施工图设计、精装修设计、室外钢结构电梯、楼梯等）</w:t>
      </w:r>
      <w:bookmarkStart w:id="1" w:name="_GoBack"/>
      <w:bookmarkEnd w:id="1"/>
    </w:p>
    <w:p w14:paraId="57CB573F">
      <w:pPr>
        <w:spacing w:line="600" w:lineRule="exact"/>
        <w:ind w:firstLine="562" w:firstLineChars="200"/>
        <w:rPr>
          <w:rFonts w:ascii="仿宋_GB2312" w:eastAsia="仿宋_GB2312"/>
          <w:b/>
          <w:color w:val="000000"/>
          <w:sz w:val="28"/>
          <w:szCs w:val="28"/>
        </w:rPr>
      </w:pPr>
      <w:r>
        <w:rPr>
          <w:rFonts w:hint="eastAsia" w:ascii="仿宋_GB2312" w:eastAsia="仿宋_GB2312"/>
          <w:b/>
          <w:color w:val="000000"/>
          <w:sz w:val="28"/>
          <w:szCs w:val="28"/>
        </w:rPr>
        <w:t>二、设计基本原则</w:t>
      </w:r>
    </w:p>
    <w:p w14:paraId="14482287">
      <w:pPr>
        <w:spacing w:line="600" w:lineRule="exact"/>
        <w:rPr>
          <w:rFonts w:ascii="仿宋_GB2312" w:eastAsia="仿宋_GB2312"/>
          <w:color w:val="000000"/>
          <w:sz w:val="28"/>
          <w:szCs w:val="28"/>
        </w:rPr>
      </w:pPr>
      <w:r>
        <w:rPr>
          <w:rFonts w:hint="eastAsia" w:ascii="仿宋_GB2312" w:eastAsia="仿宋_GB2312"/>
          <w:color w:val="000000"/>
          <w:sz w:val="28"/>
          <w:szCs w:val="28"/>
        </w:rPr>
        <w:t>1.建筑内部、外观、色调与校区现有建筑风格协调统。</w:t>
      </w:r>
    </w:p>
    <w:p w14:paraId="549C1453">
      <w:pPr>
        <w:spacing w:line="600" w:lineRule="exact"/>
        <w:rPr>
          <w:rFonts w:ascii="仿宋_GB2312" w:eastAsia="仿宋_GB2312"/>
          <w:color w:val="000000"/>
          <w:sz w:val="28"/>
          <w:szCs w:val="28"/>
        </w:rPr>
      </w:pPr>
      <w:r>
        <w:rPr>
          <w:rFonts w:hint="eastAsia" w:ascii="仿宋_GB2312" w:eastAsia="仿宋_GB2312"/>
          <w:color w:val="000000"/>
          <w:sz w:val="28"/>
          <w:szCs w:val="28"/>
        </w:rPr>
        <w:t>2</w:t>
      </w:r>
      <w:r>
        <w:rPr>
          <w:rFonts w:hint="eastAsia" w:ascii="仿宋_GB2312" w:eastAsia="仿宋_GB2312"/>
          <w:color w:val="000000"/>
          <w:sz w:val="28"/>
          <w:szCs w:val="28"/>
          <w:lang w:eastAsia="zh-CN"/>
        </w:rPr>
        <w:t>.</w:t>
      </w:r>
      <w:r>
        <w:rPr>
          <w:rFonts w:hint="eastAsia" w:ascii="仿宋_GB2312" w:eastAsia="仿宋_GB2312"/>
          <w:color w:val="000000"/>
          <w:sz w:val="28"/>
          <w:szCs w:val="28"/>
        </w:rPr>
        <w:t>设计应体现教学建筑的功能性、实用性与现代性，兼顾节能环保。</w:t>
      </w:r>
    </w:p>
    <w:p w14:paraId="2AB5DD04">
      <w:pPr>
        <w:spacing w:line="600" w:lineRule="exact"/>
        <w:rPr>
          <w:rFonts w:ascii="仿宋_GB2312" w:eastAsia="仿宋_GB2312"/>
          <w:color w:val="000000"/>
          <w:sz w:val="28"/>
          <w:szCs w:val="28"/>
        </w:rPr>
      </w:pPr>
      <w:r>
        <w:rPr>
          <w:rFonts w:hint="eastAsia" w:ascii="仿宋_GB2312" w:eastAsia="仿宋_GB2312"/>
          <w:color w:val="000000"/>
          <w:sz w:val="28"/>
          <w:szCs w:val="28"/>
        </w:rPr>
        <w:t>3.充分考虑启东地区气候特点，注重自然采光、通风与防潮。</w:t>
      </w:r>
    </w:p>
    <w:p w14:paraId="4E6B852C">
      <w:pPr>
        <w:spacing w:line="600" w:lineRule="exact"/>
        <w:rPr>
          <w:rFonts w:ascii="仿宋_GB2312" w:eastAsia="仿宋_GB2312"/>
          <w:color w:val="000000"/>
          <w:sz w:val="28"/>
          <w:szCs w:val="28"/>
        </w:rPr>
      </w:pPr>
      <w:r>
        <w:rPr>
          <w:rFonts w:hint="eastAsia" w:ascii="仿宋_GB2312" w:eastAsia="仿宋_GB2312"/>
          <w:color w:val="000000"/>
          <w:sz w:val="28"/>
          <w:szCs w:val="28"/>
        </w:rPr>
        <w:t>4.贯彻安全、经济、合理、可持续的设计理念。</w:t>
      </w:r>
    </w:p>
    <w:p w14:paraId="0E8C38CC">
      <w:pPr>
        <w:spacing w:line="600" w:lineRule="exact"/>
        <w:rPr>
          <w:rFonts w:ascii="仿宋_GB2312" w:eastAsia="仿宋_GB2312"/>
          <w:b/>
          <w:color w:val="000000"/>
          <w:sz w:val="28"/>
          <w:szCs w:val="28"/>
        </w:rPr>
      </w:pPr>
      <w:r>
        <w:rPr>
          <w:rFonts w:hint="eastAsia" w:ascii="仿宋_GB2312" w:eastAsia="仿宋_GB2312"/>
          <w:b/>
          <w:color w:val="000000"/>
          <w:sz w:val="28"/>
          <w:szCs w:val="28"/>
        </w:rPr>
        <w:t>三、设计依据</w:t>
      </w:r>
    </w:p>
    <w:p w14:paraId="399812E8">
      <w:pPr>
        <w:spacing w:line="600" w:lineRule="exact"/>
        <w:ind w:firstLine="560" w:firstLineChars="200"/>
        <w:rPr>
          <w:rFonts w:ascii="仿宋_GB2312" w:eastAsia="仿宋_GB2312"/>
          <w:color w:val="000000"/>
          <w:sz w:val="28"/>
          <w:szCs w:val="28"/>
        </w:rPr>
      </w:pPr>
      <w:bookmarkStart w:id="0" w:name="OLE_LINK1"/>
      <w:bookmarkEnd w:id="0"/>
      <w:r>
        <w:rPr>
          <w:rFonts w:hint="eastAsia" w:ascii="仿宋_GB2312" w:eastAsia="仿宋_GB2312"/>
          <w:color w:val="000000"/>
          <w:sz w:val="28"/>
          <w:szCs w:val="28"/>
        </w:rPr>
        <w:t>1</w:t>
      </w:r>
      <w:r>
        <w:rPr>
          <w:rFonts w:hint="eastAsia" w:ascii="仿宋_GB2312" w:eastAsia="仿宋_GB2312"/>
          <w:color w:val="000000"/>
          <w:sz w:val="28"/>
          <w:szCs w:val="28"/>
          <w:lang w:eastAsia="zh-CN"/>
        </w:rPr>
        <w:t>.</w:t>
      </w:r>
      <w:r>
        <w:rPr>
          <w:rFonts w:hint="eastAsia" w:ascii="仿宋_GB2312" w:eastAsia="仿宋_GB2312"/>
          <w:color w:val="000000"/>
          <w:sz w:val="28"/>
          <w:szCs w:val="28"/>
        </w:rPr>
        <w:t>《普通高等学校建筑规划面积指标》(最新版)。</w:t>
      </w:r>
    </w:p>
    <w:p w14:paraId="4F504A86">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2</w:t>
      </w:r>
      <w:r>
        <w:rPr>
          <w:rFonts w:hint="eastAsia" w:ascii="仿宋_GB2312" w:eastAsia="仿宋_GB2312"/>
          <w:color w:val="000000"/>
          <w:sz w:val="28"/>
          <w:szCs w:val="28"/>
          <w:lang w:eastAsia="zh-CN"/>
        </w:rPr>
        <w:t>.</w:t>
      </w:r>
      <w:r>
        <w:rPr>
          <w:rFonts w:hint="eastAsia" w:ascii="仿宋_GB2312" w:eastAsia="仿宋_GB2312"/>
          <w:color w:val="000000"/>
          <w:sz w:val="28"/>
          <w:szCs w:val="28"/>
        </w:rPr>
        <w:t>南通大学启东校区详细规划;</w:t>
      </w:r>
    </w:p>
    <w:p w14:paraId="0950A640">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3</w:t>
      </w:r>
      <w:r>
        <w:rPr>
          <w:rFonts w:hint="eastAsia" w:ascii="仿宋_GB2312" w:eastAsia="仿宋_GB2312"/>
          <w:color w:val="000000"/>
          <w:sz w:val="28"/>
          <w:szCs w:val="28"/>
          <w:lang w:eastAsia="zh-CN"/>
        </w:rPr>
        <w:t>.</w:t>
      </w:r>
      <w:r>
        <w:rPr>
          <w:rFonts w:hint="eastAsia" w:ascii="仿宋_GB2312" w:eastAsia="仿宋_GB2312"/>
          <w:color w:val="000000"/>
          <w:sz w:val="28"/>
          <w:szCs w:val="28"/>
        </w:rPr>
        <w:t>启东校区建设项目地质勘察报告</w:t>
      </w:r>
    </w:p>
    <w:p w14:paraId="7785FDFC">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4</w:t>
      </w:r>
      <w:r>
        <w:rPr>
          <w:rFonts w:hint="eastAsia" w:ascii="仿宋_GB2312" w:eastAsia="仿宋_GB2312"/>
          <w:color w:val="000000"/>
          <w:sz w:val="28"/>
          <w:szCs w:val="28"/>
          <w:lang w:eastAsia="zh-CN"/>
        </w:rPr>
        <w:t>.</w:t>
      </w:r>
      <w:r>
        <w:rPr>
          <w:rFonts w:hint="eastAsia" w:ascii="仿宋_GB2312" w:eastAsia="仿宋_GB2312"/>
          <w:color w:val="000000"/>
          <w:sz w:val="28"/>
          <w:szCs w:val="28"/>
        </w:rPr>
        <w:t>国家及地方相关建筑设计规范、消防规范、装饰装修规范等;</w:t>
      </w:r>
    </w:p>
    <w:p w14:paraId="1374C510">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5</w:t>
      </w:r>
      <w:r>
        <w:rPr>
          <w:rFonts w:hint="eastAsia" w:ascii="仿宋_GB2312" w:eastAsia="仿宋_GB2312"/>
          <w:color w:val="000000"/>
          <w:sz w:val="28"/>
          <w:szCs w:val="28"/>
          <w:lang w:eastAsia="zh-CN"/>
        </w:rPr>
        <w:t>.</w:t>
      </w:r>
      <w:r>
        <w:rPr>
          <w:rFonts w:hint="eastAsia" w:ascii="仿宋_GB2312" w:eastAsia="仿宋_GB2312"/>
          <w:color w:val="000000"/>
          <w:sz w:val="28"/>
          <w:szCs w:val="28"/>
        </w:rPr>
        <w:t>校区现有建筑图纸及相关技术资料。</w:t>
      </w:r>
    </w:p>
    <w:p w14:paraId="79823C1D">
      <w:pPr>
        <w:spacing w:line="600" w:lineRule="exact"/>
        <w:ind w:firstLine="562" w:firstLineChars="200"/>
        <w:rPr>
          <w:rFonts w:ascii="仿宋_GB2312" w:eastAsia="仿宋_GB2312"/>
          <w:b/>
          <w:color w:val="000000"/>
          <w:sz w:val="28"/>
          <w:szCs w:val="28"/>
        </w:rPr>
      </w:pPr>
      <w:r>
        <w:rPr>
          <w:rFonts w:hint="eastAsia" w:ascii="仿宋_GB2312" w:eastAsia="仿宋_GB2312"/>
          <w:b/>
          <w:color w:val="000000"/>
          <w:sz w:val="28"/>
          <w:szCs w:val="28"/>
        </w:rPr>
        <w:t>四、设计要点：</w:t>
      </w:r>
    </w:p>
    <w:p w14:paraId="5BF5941B">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1.建筑结构改扩建</w:t>
      </w:r>
    </w:p>
    <w:p w14:paraId="549C0387">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对原有结构进行承载力复核，提出加固设计方案，</w:t>
      </w:r>
    </w:p>
    <w:p w14:paraId="271A13BC">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新增或改造部分应与原结构可靠连接，确保整体安全，</w:t>
      </w:r>
    </w:p>
    <w:p w14:paraId="62003DDE">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2.消防设计</w:t>
      </w:r>
    </w:p>
    <w:p w14:paraId="37D5B374">
      <w:pPr>
        <w:spacing w:line="600" w:lineRule="exact"/>
        <w:ind w:left="839" w:leftChars="266" w:hanging="280" w:hangingChars="100"/>
        <w:rPr>
          <w:rFonts w:ascii="仿宋_GB2312" w:eastAsia="仿宋_GB2312"/>
          <w:color w:val="000000"/>
          <w:sz w:val="28"/>
          <w:szCs w:val="28"/>
        </w:rPr>
      </w:pPr>
      <w:r>
        <w:rPr>
          <w:rFonts w:hint="eastAsia" w:ascii="仿宋_GB2312" w:eastAsia="仿宋_GB2312"/>
          <w:color w:val="000000"/>
          <w:sz w:val="28"/>
          <w:szCs w:val="28"/>
        </w:rPr>
        <w:t>符合现行消防规范，设置合理的疏散通道、消防设施及报警系原有消防系统需进行评估并升级改造。</w:t>
      </w:r>
    </w:p>
    <w:p w14:paraId="7D033647">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3. 精装修设计</w:t>
      </w:r>
    </w:p>
    <w:p w14:paraId="7D5B6759">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教室、</w:t>
      </w:r>
      <w:r>
        <w:rPr>
          <w:rFonts w:hint="eastAsia" w:ascii="仿宋_GB2312" w:eastAsia="仿宋_GB2312"/>
          <w:color w:val="000000"/>
          <w:sz w:val="28"/>
          <w:szCs w:val="28"/>
          <w:lang w:val="en-US" w:eastAsia="zh-CN"/>
        </w:rPr>
        <w:t>会议室</w:t>
      </w:r>
      <w:r>
        <w:rPr>
          <w:rFonts w:hint="eastAsia" w:ascii="仿宋_GB2312" w:eastAsia="仿宋_GB2312"/>
          <w:color w:val="000000"/>
          <w:sz w:val="28"/>
          <w:szCs w:val="28"/>
        </w:rPr>
        <w:t>、公共空间等室内装修应简洁明快、耐用易维护:</w:t>
      </w:r>
    </w:p>
    <w:p w14:paraId="341737EC">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材料应环保、防火、防潮，适合教学环境使用;</w:t>
      </w:r>
    </w:p>
    <w:p w14:paraId="64902BC2">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照明、声学、空调等环境系统应满足教学</w:t>
      </w:r>
      <w:r>
        <w:rPr>
          <w:rFonts w:hint="eastAsia" w:ascii="仿宋_GB2312" w:eastAsia="仿宋_GB2312"/>
          <w:color w:val="000000"/>
          <w:sz w:val="28"/>
          <w:szCs w:val="28"/>
          <w:lang w:eastAsia="zh-CN"/>
        </w:rPr>
        <w:t>、</w:t>
      </w:r>
      <w:r>
        <w:rPr>
          <w:rFonts w:hint="eastAsia" w:ascii="仿宋_GB2312" w:eastAsia="仿宋_GB2312"/>
          <w:color w:val="000000"/>
          <w:sz w:val="28"/>
          <w:szCs w:val="28"/>
          <w:lang w:val="en-US" w:eastAsia="zh-CN"/>
        </w:rPr>
        <w:t>会议</w:t>
      </w:r>
      <w:r>
        <w:rPr>
          <w:rFonts w:hint="eastAsia" w:ascii="仿宋_GB2312" w:eastAsia="仿宋_GB2312"/>
          <w:color w:val="000000"/>
          <w:sz w:val="28"/>
          <w:szCs w:val="28"/>
        </w:rPr>
        <w:t>需求,</w:t>
      </w:r>
    </w:p>
    <w:p w14:paraId="65910F63">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4.室外楼电梯设计</w:t>
      </w:r>
    </w:p>
    <w:p w14:paraId="61E50785">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新增或改造室外楼梯、电梯，确保通行安全与无障碍设计;</w:t>
      </w:r>
    </w:p>
    <w:p w14:paraId="5B5ED50A">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外观与建筑整体协调，结构安全可靠。</w:t>
      </w:r>
    </w:p>
    <w:p w14:paraId="7FFB7A4C">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5.其他要求</w:t>
      </w:r>
    </w:p>
    <w:p w14:paraId="6BD7F304">
      <w:pPr>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电气系统应满足多媒体教学、网络通信等现代化教学需求;给排水系统应合理布局，特别是等特殊用房;考虑节能措施，如照明控制、节水器具等;设计应预留未来教学</w:t>
      </w:r>
      <w:r>
        <w:rPr>
          <w:rFonts w:hint="eastAsia" w:ascii="仿宋_GB2312" w:eastAsia="仿宋_GB2312"/>
          <w:color w:val="000000"/>
          <w:sz w:val="28"/>
          <w:szCs w:val="28"/>
          <w:lang w:eastAsia="zh-CN"/>
        </w:rPr>
        <w:t>、</w:t>
      </w:r>
      <w:r>
        <w:rPr>
          <w:rFonts w:hint="eastAsia" w:ascii="仿宋_GB2312" w:eastAsia="仿宋_GB2312"/>
          <w:color w:val="000000"/>
          <w:sz w:val="28"/>
          <w:szCs w:val="28"/>
          <w:lang w:val="en-US" w:eastAsia="zh-CN"/>
        </w:rPr>
        <w:t>会议</w:t>
      </w:r>
      <w:r>
        <w:rPr>
          <w:rFonts w:hint="eastAsia" w:ascii="仿宋_GB2312" w:eastAsia="仿宋_GB2312"/>
          <w:color w:val="000000"/>
          <w:sz w:val="28"/>
          <w:szCs w:val="28"/>
        </w:rPr>
        <w:t>设备升级的接口与空间。</w:t>
      </w:r>
    </w:p>
    <w:p w14:paraId="0220DC46">
      <w:pPr>
        <w:spacing w:line="600" w:lineRule="exact"/>
        <w:ind w:firstLine="560" w:firstLineChars="200"/>
        <w:rPr>
          <w:rFonts w:ascii="仿宋_GB2312" w:eastAsia="仿宋_GB2312"/>
          <w:color w:val="000000"/>
          <w:sz w:val="28"/>
          <w:szCs w:val="28"/>
        </w:rPr>
      </w:pPr>
    </w:p>
    <w:p w14:paraId="4500947F">
      <w:pPr>
        <w:spacing w:line="600" w:lineRule="exact"/>
        <w:ind w:firstLine="560" w:firstLineChars="200"/>
        <w:rPr>
          <w:rFonts w:ascii="仿宋_GB2312" w:eastAsia="仿宋_GB2312"/>
          <w:color w:val="000000"/>
          <w:sz w:val="28"/>
          <w:szCs w:val="28"/>
        </w:rPr>
      </w:pPr>
    </w:p>
    <w:p w14:paraId="24D95F06">
      <w:pPr>
        <w:spacing w:line="600" w:lineRule="exact"/>
        <w:ind w:firstLine="560" w:firstLineChars="200"/>
        <w:rPr>
          <w:rFonts w:ascii="仿宋_GB2312" w:eastAsia="仿宋_GB2312"/>
          <w:color w:val="000000"/>
          <w:sz w:val="28"/>
          <w:szCs w:val="28"/>
        </w:rPr>
      </w:pPr>
    </w:p>
    <w:p w14:paraId="356B09AF">
      <w:pPr>
        <w:spacing w:line="600" w:lineRule="exact"/>
        <w:ind w:firstLine="723" w:firstLineChars="200"/>
        <w:rPr>
          <w:rFonts w:ascii="仿宋_GB2312" w:eastAsia="仿宋_GB2312"/>
          <w:b/>
          <w:color w:val="000000"/>
          <w:sz w:val="36"/>
          <w:szCs w:val="36"/>
        </w:rPr>
      </w:pPr>
      <w:r>
        <w:rPr>
          <w:rFonts w:hint="eastAsia" w:ascii="仿宋_GB2312" w:eastAsia="仿宋_GB2312"/>
          <w:b/>
          <w:color w:val="000000"/>
          <w:sz w:val="36"/>
          <w:szCs w:val="36"/>
        </w:rPr>
        <w:t>项目概况与招标范围</w:t>
      </w:r>
    </w:p>
    <w:p w14:paraId="15D438C0">
      <w:pPr>
        <w:spacing w:line="600" w:lineRule="exact"/>
        <w:ind w:firstLine="562" w:firstLineChars="200"/>
        <w:rPr>
          <w:rFonts w:ascii="仿宋_GB2312" w:eastAsia="仿宋_GB2312"/>
          <w:b/>
          <w:color w:val="000000"/>
          <w:sz w:val="28"/>
          <w:szCs w:val="28"/>
        </w:rPr>
      </w:pPr>
      <w:r>
        <w:rPr>
          <w:rFonts w:hint="eastAsia" w:ascii="仿宋_GB2312" w:eastAsia="仿宋_GB2312"/>
          <w:b/>
          <w:color w:val="000000"/>
          <w:sz w:val="28"/>
          <w:szCs w:val="28"/>
        </w:rPr>
        <w:t>1、项目地点：江苏省启东市高新技术产业开发区南海路1号（南通大学启东校区内）。</w:t>
      </w:r>
    </w:p>
    <w:p w14:paraId="016BE37C">
      <w:pPr>
        <w:spacing w:line="600" w:lineRule="exact"/>
        <w:ind w:firstLine="562" w:firstLineChars="200"/>
        <w:rPr>
          <w:rFonts w:ascii="仿宋_GB2312" w:eastAsia="仿宋_GB2312"/>
          <w:b/>
          <w:color w:val="000000"/>
          <w:sz w:val="28"/>
          <w:szCs w:val="28"/>
        </w:rPr>
      </w:pPr>
      <w:r>
        <w:rPr>
          <w:rFonts w:hint="eastAsia" w:ascii="仿宋_GB2312" w:eastAsia="仿宋_GB2312"/>
          <w:b/>
          <w:color w:val="000000"/>
          <w:sz w:val="28"/>
          <w:szCs w:val="28"/>
        </w:rPr>
        <w:t>2、项目规模：项目改扩建约1900平米。</w:t>
      </w:r>
    </w:p>
    <w:p w14:paraId="4B4C708A">
      <w:pPr>
        <w:spacing w:line="600" w:lineRule="exact"/>
        <w:ind w:firstLine="562" w:firstLineChars="200"/>
        <w:rPr>
          <w:rFonts w:ascii="仿宋_GB2312" w:eastAsia="仿宋_GB2312"/>
          <w:b/>
          <w:color w:val="000000"/>
          <w:sz w:val="28"/>
          <w:szCs w:val="28"/>
        </w:rPr>
      </w:pPr>
      <w:r>
        <w:rPr>
          <w:rFonts w:hint="eastAsia" w:ascii="仿宋_GB2312" w:eastAsia="仿宋_GB2312"/>
          <w:b/>
          <w:color w:val="000000"/>
          <w:sz w:val="28"/>
          <w:szCs w:val="28"/>
        </w:rPr>
        <w:t>3、投资规模：约人民币</w:t>
      </w:r>
      <w:r>
        <w:rPr>
          <w:rFonts w:hint="eastAsia" w:ascii="仿宋_GB2312" w:eastAsia="仿宋_GB2312"/>
          <w:b/>
          <w:color w:val="000000"/>
          <w:sz w:val="28"/>
          <w:szCs w:val="28"/>
          <w:lang w:val="en-US" w:eastAsia="zh-CN"/>
        </w:rPr>
        <w:t>520</w:t>
      </w:r>
      <w:r>
        <w:rPr>
          <w:rFonts w:hint="eastAsia" w:ascii="仿宋_GB2312" w:eastAsia="仿宋_GB2312"/>
          <w:b/>
          <w:color w:val="000000"/>
          <w:sz w:val="28"/>
          <w:szCs w:val="28"/>
        </w:rPr>
        <w:t>万元。</w:t>
      </w:r>
    </w:p>
    <w:p w14:paraId="3C6E5648">
      <w:pPr>
        <w:spacing w:line="600" w:lineRule="exact"/>
        <w:ind w:firstLine="562" w:firstLineChars="200"/>
        <w:rPr>
          <w:rFonts w:ascii="仿宋_GB2312" w:eastAsia="仿宋_GB2312"/>
          <w:b/>
          <w:color w:val="000000"/>
          <w:sz w:val="28"/>
          <w:szCs w:val="28"/>
        </w:rPr>
      </w:pPr>
      <w:r>
        <w:rPr>
          <w:rFonts w:hint="eastAsia" w:ascii="仿宋_GB2312" w:eastAsia="仿宋_GB2312"/>
          <w:b/>
          <w:color w:val="000000"/>
          <w:sz w:val="28"/>
          <w:szCs w:val="28"/>
        </w:rPr>
        <w:t>4、设计服务期限：</w:t>
      </w:r>
    </w:p>
    <w:p w14:paraId="2222E19A">
      <w:pPr>
        <w:spacing w:line="600" w:lineRule="exact"/>
        <w:ind w:firstLine="562" w:firstLineChars="200"/>
        <w:rPr>
          <w:rFonts w:ascii="仿宋_GB2312" w:eastAsia="仿宋_GB2312"/>
          <w:b/>
          <w:color w:val="000000"/>
          <w:sz w:val="28"/>
          <w:szCs w:val="28"/>
        </w:rPr>
      </w:pPr>
      <w:r>
        <w:rPr>
          <w:rFonts w:hint="eastAsia" w:ascii="仿宋_GB2312" w:eastAsia="仿宋_GB2312"/>
          <w:b/>
          <w:color w:val="000000"/>
          <w:sz w:val="28"/>
          <w:szCs w:val="28"/>
        </w:rPr>
        <w:t>（1）中标后接发包人书面通知后5日历天内提交首轮总体设计方案，组织汇报并根据各方意见不断修改完善，形成最终设计方案。</w:t>
      </w:r>
    </w:p>
    <w:p w14:paraId="074B95C0">
      <w:pPr>
        <w:spacing w:line="600" w:lineRule="exact"/>
        <w:ind w:firstLine="562" w:firstLineChars="200"/>
        <w:rPr>
          <w:rFonts w:ascii="仿宋_GB2312" w:eastAsia="仿宋_GB2312"/>
          <w:b/>
          <w:color w:val="000000"/>
          <w:sz w:val="28"/>
          <w:szCs w:val="28"/>
        </w:rPr>
      </w:pPr>
      <w:r>
        <w:rPr>
          <w:rFonts w:hint="eastAsia" w:ascii="仿宋_GB2312" w:eastAsia="仿宋_GB2312"/>
          <w:b/>
          <w:color w:val="000000"/>
          <w:sz w:val="28"/>
          <w:szCs w:val="28"/>
        </w:rPr>
        <w:t>（2）总体设计方案确定后并接发包人通知5日历天内完成发包人要求的首轮方案设计，组织汇报并根据各方意见不断修改完善，形成最终设计方案。</w:t>
      </w:r>
    </w:p>
    <w:p w14:paraId="6F606FE8">
      <w:pPr>
        <w:spacing w:line="600" w:lineRule="exact"/>
        <w:ind w:firstLine="562" w:firstLineChars="200"/>
        <w:rPr>
          <w:rFonts w:ascii="仿宋_GB2312" w:eastAsia="仿宋_GB2312"/>
          <w:b/>
          <w:color w:val="000000"/>
          <w:sz w:val="28"/>
          <w:szCs w:val="28"/>
        </w:rPr>
      </w:pPr>
      <w:r>
        <w:rPr>
          <w:rFonts w:hint="eastAsia" w:ascii="仿宋_GB2312" w:eastAsia="仿宋_GB2312"/>
          <w:b/>
          <w:color w:val="000000"/>
          <w:sz w:val="28"/>
          <w:szCs w:val="28"/>
        </w:rPr>
        <w:t>5、质量要求：合格，设计成果应符合设计任务书、国家及行业相关标准以及发包人的具体要求，并能通过政府相关部门的审查、审批。</w:t>
      </w:r>
    </w:p>
    <w:p w14:paraId="00C421CB">
      <w:pPr>
        <w:spacing w:line="600" w:lineRule="exact"/>
        <w:ind w:firstLine="562" w:firstLineChars="200"/>
        <w:rPr>
          <w:rFonts w:ascii="仿宋_GB2312" w:eastAsia="仿宋_GB2312"/>
          <w:b/>
          <w:color w:val="000000"/>
          <w:sz w:val="28"/>
          <w:szCs w:val="28"/>
        </w:rPr>
      </w:pPr>
      <w:r>
        <w:rPr>
          <w:rFonts w:hint="eastAsia" w:ascii="仿宋_GB2312" w:eastAsia="仿宋_GB2312"/>
          <w:b/>
          <w:color w:val="000000"/>
          <w:sz w:val="28"/>
          <w:szCs w:val="28"/>
        </w:rPr>
        <w:t>6、标段划分：本项目划分为一个标段。</w:t>
      </w:r>
    </w:p>
    <w:p w14:paraId="7ACA3AD1">
      <w:pPr>
        <w:spacing w:line="600" w:lineRule="exact"/>
        <w:ind w:firstLine="562" w:firstLineChars="200"/>
        <w:rPr>
          <w:rFonts w:ascii="仿宋_GB2312" w:eastAsia="仿宋_GB2312"/>
          <w:b/>
          <w:color w:val="000000"/>
          <w:sz w:val="28"/>
          <w:szCs w:val="28"/>
        </w:rPr>
      </w:pPr>
      <w:r>
        <w:rPr>
          <w:rFonts w:hint="eastAsia" w:ascii="仿宋_GB2312" w:eastAsia="仿宋_GB2312"/>
          <w:b/>
          <w:color w:val="000000"/>
          <w:sz w:val="28"/>
          <w:szCs w:val="28"/>
        </w:rPr>
        <w:t>7、本次招标范围包括且不限于：</w:t>
      </w:r>
    </w:p>
    <w:p w14:paraId="791E3CF5">
      <w:pPr>
        <w:spacing w:line="600" w:lineRule="exact"/>
        <w:ind w:firstLine="562" w:firstLineChars="200"/>
        <w:rPr>
          <w:rFonts w:ascii="仿宋_GB2312" w:eastAsia="仿宋_GB2312"/>
          <w:b/>
          <w:color w:val="000000"/>
          <w:sz w:val="28"/>
          <w:szCs w:val="28"/>
        </w:rPr>
      </w:pPr>
      <w:r>
        <w:rPr>
          <w:rFonts w:hint="eastAsia" w:ascii="仿宋_GB2312" w:eastAsia="仿宋_GB2312"/>
          <w:b/>
          <w:color w:val="000000"/>
          <w:sz w:val="28"/>
          <w:szCs w:val="28"/>
        </w:rPr>
        <w:t>包括但不限于完成南通大学启东校区教学楼改扩建设计的前期方案研究，包含项目总体规划和建筑、装修、室外配套等专业方案设计，提供满足深度的方案设计图纸，并制作符合政府部门要求的规划设计意见书与设计方案报批文件，协助发包人进行报批工作，包括确定项目定位、功能分区、业态分布、空间形态等。另外还包括但不限于：深化设计、施工图、预算编制、符合招标要求的工作量清单等为完成本项目评审、招标等所需要的所有材料</w:t>
      </w:r>
    </w:p>
    <w:p w14:paraId="4A116F77">
      <w:pPr>
        <w:spacing w:line="600" w:lineRule="exact"/>
        <w:ind w:firstLine="562" w:firstLineChars="200"/>
        <w:rPr>
          <w:rFonts w:hint="eastAsia" w:ascii="仿宋_GB2312" w:eastAsia="仿宋_GB2312"/>
          <w:b/>
          <w:color w:val="000000"/>
          <w:sz w:val="28"/>
          <w:szCs w:val="28"/>
        </w:rPr>
      </w:pPr>
      <w:r>
        <w:rPr>
          <w:rFonts w:hint="eastAsia" w:ascii="仿宋_GB2312" w:eastAsia="仿宋_GB2312"/>
          <w:b/>
          <w:color w:val="000000"/>
          <w:sz w:val="28"/>
          <w:szCs w:val="28"/>
        </w:rPr>
        <w:t>投标时提供成果内容包括：①总平规划图（含技术经济指标）、各单体建筑工程、重要节点等方案设计（含景观空间）、内部功能布局图等；②投资估算；③其他：布局、外形、色调、外装用材、场地分析、设计概念分析、功能结构及用地分析、绿色低碳、智慧化运营运维等</w:t>
      </w:r>
      <w:r>
        <w:rPr>
          <w:rFonts w:hint="eastAsia" w:ascii="仿宋_GB2312" w:eastAsia="仿宋_GB2312"/>
          <w:b/>
          <w:color w:val="000000"/>
          <w:sz w:val="28"/>
          <w:szCs w:val="28"/>
          <w:lang w:eastAsia="zh-CN"/>
        </w:rPr>
        <w:t>；</w:t>
      </w:r>
      <w:r>
        <w:rPr>
          <w:rFonts w:hint="eastAsia" w:ascii="仿宋_GB2312" w:eastAsia="仿宋_GB2312"/>
          <w:b/>
          <w:color w:val="000000"/>
          <w:sz w:val="28"/>
          <w:szCs w:val="28"/>
        </w:rPr>
        <w:t>④</w:t>
      </w:r>
      <w:r>
        <w:rPr>
          <w:rFonts w:hint="eastAsia" w:ascii="仿宋_GB2312" w:eastAsia="仿宋_GB2312"/>
          <w:b/>
          <w:color w:val="000000"/>
          <w:sz w:val="28"/>
          <w:szCs w:val="28"/>
          <w:lang w:val="en-US" w:eastAsia="zh-CN"/>
        </w:rPr>
        <w:t>建筑结构加层安全性评估报告</w:t>
      </w:r>
      <w:r>
        <w:rPr>
          <w:rFonts w:hint="eastAsia" w:ascii="仿宋_GB2312" w:eastAsia="仿宋_GB2312"/>
          <w:b/>
          <w:color w:val="000000"/>
          <w:sz w:val="28"/>
          <w:szCs w:val="28"/>
        </w:rPr>
        <w:t>。</w:t>
      </w:r>
    </w:p>
    <w:p w14:paraId="4349A496">
      <w:pPr>
        <w:spacing w:line="600" w:lineRule="exact"/>
        <w:ind w:firstLine="562" w:firstLineChars="200"/>
        <w:rPr>
          <w:rFonts w:ascii="仿宋_GB2312" w:eastAsia="仿宋_GB2312"/>
          <w:b/>
          <w:color w:val="000000"/>
          <w:sz w:val="28"/>
          <w:szCs w:val="28"/>
        </w:rPr>
      </w:pPr>
    </w:p>
    <w:p w14:paraId="14AF7C74">
      <w:pPr>
        <w:spacing w:line="600" w:lineRule="exact"/>
        <w:ind w:firstLine="562" w:firstLineChars="200"/>
        <w:rPr>
          <w:rFonts w:ascii="仿宋_GB2312" w:eastAsia="仿宋_GB2312"/>
          <w:b/>
          <w:color w:val="000000"/>
          <w:sz w:val="28"/>
          <w:szCs w:val="28"/>
        </w:rPr>
      </w:pPr>
    </w:p>
    <w:p w14:paraId="3B6DBBCB">
      <w:pPr>
        <w:ind w:firstLine="560" w:firstLineChars="200"/>
        <w:jc w:val="right"/>
        <w:rPr>
          <w:rFonts w:ascii="仿宋_GB2312" w:eastAsia="仿宋_GB2312"/>
          <w:color w:val="000000"/>
          <w:sz w:val="28"/>
          <w:szCs w:val="28"/>
        </w:rPr>
      </w:pPr>
      <w:r>
        <w:rPr>
          <w:rFonts w:hint="eastAsia" w:ascii="仿宋_GB2312" w:eastAsia="仿宋_GB2312"/>
          <w:color w:val="000000"/>
          <w:sz w:val="28"/>
          <w:szCs w:val="28"/>
        </w:rPr>
        <w:t>南通大学启东校区管委会</w:t>
      </w:r>
    </w:p>
    <w:p w14:paraId="3707CC6C">
      <w:pPr>
        <w:ind w:firstLine="560" w:firstLineChars="200"/>
        <w:rPr>
          <w:rFonts w:ascii="仿宋_GB2312" w:eastAsia="仿宋_GB2312"/>
          <w:color w:val="000000"/>
          <w:sz w:val="28"/>
          <w:szCs w:val="28"/>
        </w:rPr>
      </w:pPr>
      <w:r>
        <w:rPr>
          <w:rFonts w:ascii="仿宋_GB2312" w:eastAsia="仿宋_GB2312"/>
          <w:color w:val="000000"/>
          <w:sz w:val="28"/>
          <w:szCs w:val="28"/>
        </w:rPr>
        <w:t xml:space="preserve">                                   20</w:t>
      </w:r>
      <w:r>
        <w:rPr>
          <w:rFonts w:hint="eastAsia" w:ascii="仿宋_GB2312" w:eastAsia="仿宋_GB2312"/>
          <w:color w:val="000000"/>
          <w:sz w:val="28"/>
          <w:szCs w:val="28"/>
        </w:rPr>
        <w:t>25年12月</w:t>
      </w:r>
      <w:r>
        <w:rPr>
          <w:rFonts w:ascii="仿宋_GB2312" w:eastAsia="仿宋_GB2312"/>
          <w:color w:val="000000"/>
          <w:sz w:val="28"/>
          <w:szCs w:val="28"/>
        </w:rPr>
        <w:t>1</w:t>
      </w:r>
      <w:r>
        <w:rPr>
          <w:rFonts w:hint="eastAsia" w:ascii="仿宋_GB2312" w:eastAsia="仿宋_GB2312"/>
          <w:color w:val="000000"/>
          <w:sz w:val="28"/>
          <w:szCs w:val="28"/>
        </w:rPr>
        <w:t>5日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25B27">
    <w:pPr>
      <w:pStyle w:val="2"/>
      <w:jc w:val="center"/>
    </w:pPr>
    <w:r>
      <w:fldChar w:fldCharType="begin"/>
    </w:r>
    <w:r>
      <w:instrText xml:space="preserve"> PAGE   \* MERGEFORMAT </w:instrText>
    </w:r>
    <w:r>
      <w:fldChar w:fldCharType="separate"/>
    </w:r>
    <w:r>
      <w:rPr>
        <w:lang w:val="zh-CN"/>
      </w:rPr>
      <w:t>4</w:t>
    </w:r>
    <w:r>
      <w:rPr>
        <w:lang w:val="zh-CN"/>
      </w:rPr>
      <w:fldChar w:fldCharType="end"/>
    </w:r>
  </w:p>
  <w:p w14:paraId="4BCFF071">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CBC"/>
    <w:rsid w:val="00001E6D"/>
    <w:rsid w:val="000029FA"/>
    <w:rsid w:val="000054A0"/>
    <w:rsid w:val="00025F3C"/>
    <w:rsid w:val="00040502"/>
    <w:rsid w:val="00042CA6"/>
    <w:rsid w:val="0004747E"/>
    <w:rsid w:val="000619EA"/>
    <w:rsid w:val="00064312"/>
    <w:rsid w:val="000654C1"/>
    <w:rsid w:val="00076900"/>
    <w:rsid w:val="0008492B"/>
    <w:rsid w:val="00092038"/>
    <w:rsid w:val="00092D42"/>
    <w:rsid w:val="00096BDF"/>
    <w:rsid w:val="00097084"/>
    <w:rsid w:val="000C2B8D"/>
    <w:rsid w:val="000C5F24"/>
    <w:rsid w:val="000C6A42"/>
    <w:rsid w:val="000D2BE4"/>
    <w:rsid w:val="000E1D6D"/>
    <w:rsid w:val="000E3A7C"/>
    <w:rsid w:val="000E6716"/>
    <w:rsid w:val="000F335B"/>
    <w:rsid w:val="000F7555"/>
    <w:rsid w:val="00100414"/>
    <w:rsid w:val="001024A3"/>
    <w:rsid w:val="00107F24"/>
    <w:rsid w:val="00113651"/>
    <w:rsid w:val="00121E5A"/>
    <w:rsid w:val="00125C76"/>
    <w:rsid w:val="00130875"/>
    <w:rsid w:val="00131DC1"/>
    <w:rsid w:val="00142CA9"/>
    <w:rsid w:val="0014351E"/>
    <w:rsid w:val="00143AF2"/>
    <w:rsid w:val="00152786"/>
    <w:rsid w:val="00153232"/>
    <w:rsid w:val="00162AE2"/>
    <w:rsid w:val="001727AA"/>
    <w:rsid w:val="00175DBD"/>
    <w:rsid w:val="00177A1B"/>
    <w:rsid w:val="0019355F"/>
    <w:rsid w:val="001C2728"/>
    <w:rsid w:val="001C5A4A"/>
    <w:rsid w:val="001D19E8"/>
    <w:rsid w:val="001D6591"/>
    <w:rsid w:val="001E722D"/>
    <w:rsid w:val="001E76D6"/>
    <w:rsid w:val="001F5170"/>
    <w:rsid w:val="001F5E4F"/>
    <w:rsid w:val="001F6485"/>
    <w:rsid w:val="00201BEA"/>
    <w:rsid w:val="00202C2A"/>
    <w:rsid w:val="002061A1"/>
    <w:rsid w:val="002227DB"/>
    <w:rsid w:val="002354DD"/>
    <w:rsid w:val="00241FEA"/>
    <w:rsid w:val="00243952"/>
    <w:rsid w:val="0024535C"/>
    <w:rsid w:val="002479BA"/>
    <w:rsid w:val="00247BF8"/>
    <w:rsid w:val="002572F9"/>
    <w:rsid w:val="00257FEC"/>
    <w:rsid w:val="0026628F"/>
    <w:rsid w:val="00267E45"/>
    <w:rsid w:val="002713C3"/>
    <w:rsid w:val="00282CD7"/>
    <w:rsid w:val="00291FF8"/>
    <w:rsid w:val="00294A00"/>
    <w:rsid w:val="002A7504"/>
    <w:rsid w:val="002B2881"/>
    <w:rsid w:val="002C14BD"/>
    <w:rsid w:val="002E2D8E"/>
    <w:rsid w:val="002F5B15"/>
    <w:rsid w:val="002F5BAF"/>
    <w:rsid w:val="00301FCA"/>
    <w:rsid w:val="003034EF"/>
    <w:rsid w:val="003069E7"/>
    <w:rsid w:val="00313D81"/>
    <w:rsid w:val="0031503E"/>
    <w:rsid w:val="00316022"/>
    <w:rsid w:val="00320A55"/>
    <w:rsid w:val="00325DEF"/>
    <w:rsid w:val="003356F4"/>
    <w:rsid w:val="003516A1"/>
    <w:rsid w:val="0036642E"/>
    <w:rsid w:val="0037386E"/>
    <w:rsid w:val="00374FC8"/>
    <w:rsid w:val="00375D7F"/>
    <w:rsid w:val="0038191A"/>
    <w:rsid w:val="00395607"/>
    <w:rsid w:val="00395883"/>
    <w:rsid w:val="003977FA"/>
    <w:rsid w:val="003B0811"/>
    <w:rsid w:val="003B34BE"/>
    <w:rsid w:val="003B69AF"/>
    <w:rsid w:val="003C33ED"/>
    <w:rsid w:val="003C3542"/>
    <w:rsid w:val="003C590C"/>
    <w:rsid w:val="003C62F5"/>
    <w:rsid w:val="003C6E84"/>
    <w:rsid w:val="003C7AE4"/>
    <w:rsid w:val="003D3CB2"/>
    <w:rsid w:val="003D4387"/>
    <w:rsid w:val="003E1F3A"/>
    <w:rsid w:val="003E7059"/>
    <w:rsid w:val="003F2012"/>
    <w:rsid w:val="0040454B"/>
    <w:rsid w:val="00412D36"/>
    <w:rsid w:val="00413E16"/>
    <w:rsid w:val="0043056C"/>
    <w:rsid w:val="00433F2F"/>
    <w:rsid w:val="00437A39"/>
    <w:rsid w:val="00440EA2"/>
    <w:rsid w:val="00450F73"/>
    <w:rsid w:val="00453A0B"/>
    <w:rsid w:val="00456373"/>
    <w:rsid w:val="00457F8E"/>
    <w:rsid w:val="00460D17"/>
    <w:rsid w:val="00465519"/>
    <w:rsid w:val="00472D80"/>
    <w:rsid w:val="00486420"/>
    <w:rsid w:val="004A3E2D"/>
    <w:rsid w:val="004A65AB"/>
    <w:rsid w:val="004B5C88"/>
    <w:rsid w:val="004B6F03"/>
    <w:rsid w:val="004B7B93"/>
    <w:rsid w:val="004C0D3A"/>
    <w:rsid w:val="004C3759"/>
    <w:rsid w:val="004D7549"/>
    <w:rsid w:val="004F7EB6"/>
    <w:rsid w:val="0051213C"/>
    <w:rsid w:val="005121D7"/>
    <w:rsid w:val="00521788"/>
    <w:rsid w:val="0052566C"/>
    <w:rsid w:val="005344E8"/>
    <w:rsid w:val="00543E0C"/>
    <w:rsid w:val="00552D4D"/>
    <w:rsid w:val="005533B7"/>
    <w:rsid w:val="005747CE"/>
    <w:rsid w:val="00575ED1"/>
    <w:rsid w:val="0058072C"/>
    <w:rsid w:val="00584137"/>
    <w:rsid w:val="00587321"/>
    <w:rsid w:val="005A3761"/>
    <w:rsid w:val="005A7BA9"/>
    <w:rsid w:val="005B3226"/>
    <w:rsid w:val="005B4312"/>
    <w:rsid w:val="005B5217"/>
    <w:rsid w:val="005C6000"/>
    <w:rsid w:val="005D0EBB"/>
    <w:rsid w:val="005D2DF5"/>
    <w:rsid w:val="005D7C77"/>
    <w:rsid w:val="00606873"/>
    <w:rsid w:val="006102B1"/>
    <w:rsid w:val="00611769"/>
    <w:rsid w:val="006135D1"/>
    <w:rsid w:val="006170C4"/>
    <w:rsid w:val="00624701"/>
    <w:rsid w:val="00625A54"/>
    <w:rsid w:val="00626C21"/>
    <w:rsid w:val="0063057C"/>
    <w:rsid w:val="00646783"/>
    <w:rsid w:val="00646B4C"/>
    <w:rsid w:val="0065778A"/>
    <w:rsid w:val="00661BAD"/>
    <w:rsid w:val="006644A1"/>
    <w:rsid w:val="0067277E"/>
    <w:rsid w:val="00673C56"/>
    <w:rsid w:val="00674C71"/>
    <w:rsid w:val="00687B89"/>
    <w:rsid w:val="00697FFE"/>
    <w:rsid w:val="006A2DB0"/>
    <w:rsid w:val="006A320A"/>
    <w:rsid w:val="006B79CE"/>
    <w:rsid w:val="006D216C"/>
    <w:rsid w:val="006D3962"/>
    <w:rsid w:val="006D45D4"/>
    <w:rsid w:val="006D6024"/>
    <w:rsid w:val="006E37B2"/>
    <w:rsid w:val="006E7F04"/>
    <w:rsid w:val="006F2494"/>
    <w:rsid w:val="007002A5"/>
    <w:rsid w:val="007035B7"/>
    <w:rsid w:val="00706694"/>
    <w:rsid w:val="00707B35"/>
    <w:rsid w:val="00714D4D"/>
    <w:rsid w:val="00722912"/>
    <w:rsid w:val="00727625"/>
    <w:rsid w:val="00727B4E"/>
    <w:rsid w:val="007315B3"/>
    <w:rsid w:val="0073377A"/>
    <w:rsid w:val="007366B7"/>
    <w:rsid w:val="00741249"/>
    <w:rsid w:val="007432E0"/>
    <w:rsid w:val="00746FCC"/>
    <w:rsid w:val="00770BD0"/>
    <w:rsid w:val="00771921"/>
    <w:rsid w:val="0077230D"/>
    <w:rsid w:val="00777810"/>
    <w:rsid w:val="00783492"/>
    <w:rsid w:val="007867F2"/>
    <w:rsid w:val="007A259A"/>
    <w:rsid w:val="007A76B2"/>
    <w:rsid w:val="007B1212"/>
    <w:rsid w:val="007B2489"/>
    <w:rsid w:val="007B2670"/>
    <w:rsid w:val="007C290F"/>
    <w:rsid w:val="007C5D8E"/>
    <w:rsid w:val="007C63DA"/>
    <w:rsid w:val="007F05BB"/>
    <w:rsid w:val="007F21C7"/>
    <w:rsid w:val="00802DD8"/>
    <w:rsid w:val="00811ACB"/>
    <w:rsid w:val="0081312B"/>
    <w:rsid w:val="00813184"/>
    <w:rsid w:val="00822205"/>
    <w:rsid w:val="00827719"/>
    <w:rsid w:val="00837694"/>
    <w:rsid w:val="00844FEB"/>
    <w:rsid w:val="00861860"/>
    <w:rsid w:val="00865FED"/>
    <w:rsid w:val="00870E59"/>
    <w:rsid w:val="00873084"/>
    <w:rsid w:val="00873DDD"/>
    <w:rsid w:val="00875807"/>
    <w:rsid w:val="00881F99"/>
    <w:rsid w:val="00886414"/>
    <w:rsid w:val="0088703F"/>
    <w:rsid w:val="00892C43"/>
    <w:rsid w:val="00897428"/>
    <w:rsid w:val="008A6CFB"/>
    <w:rsid w:val="008A6DB2"/>
    <w:rsid w:val="008B342B"/>
    <w:rsid w:val="008B6B93"/>
    <w:rsid w:val="008C1767"/>
    <w:rsid w:val="008C35CC"/>
    <w:rsid w:val="008D0357"/>
    <w:rsid w:val="008D28A4"/>
    <w:rsid w:val="008D4FC8"/>
    <w:rsid w:val="008E6142"/>
    <w:rsid w:val="008F0ADB"/>
    <w:rsid w:val="008F1A6B"/>
    <w:rsid w:val="008F7529"/>
    <w:rsid w:val="0090483B"/>
    <w:rsid w:val="00905B83"/>
    <w:rsid w:val="00916422"/>
    <w:rsid w:val="00916602"/>
    <w:rsid w:val="009213B9"/>
    <w:rsid w:val="00921B00"/>
    <w:rsid w:val="00922597"/>
    <w:rsid w:val="0092497A"/>
    <w:rsid w:val="00925818"/>
    <w:rsid w:val="00930C00"/>
    <w:rsid w:val="00944DB1"/>
    <w:rsid w:val="009507EE"/>
    <w:rsid w:val="0095264D"/>
    <w:rsid w:val="0095477E"/>
    <w:rsid w:val="0096019C"/>
    <w:rsid w:val="00963791"/>
    <w:rsid w:val="00964FE2"/>
    <w:rsid w:val="00972D87"/>
    <w:rsid w:val="00973051"/>
    <w:rsid w:val="00973A8F"/>
    <w:rsid w:val="00974C32"/>
    <w:rsid w:val="009751CD"/>
    <w:rsid w:val="00987E7E"/>
    <w:rsid w:val="009A079A"/>
    <w:rsid w:val="009A4718"/>
    <w:rsid w:val="009A66E3"/>
    <w:rsid w:val="009A7E52"/>
    <w:rsid w:val="009B1F9E"/>
    <w:rsid w:val="009B2F55"/>
    <w:rsid w:val="009C260C"/>
    <w:rsid w:val="009C524B"/>
    <w:rsid w:val="009C73C7"/>
    <w:rsid w:val="009C7C6C"/>
    <w:rsid w:val="009D7230"/>
    <w:rsid w:val="009D7BCB"/>
    <w:rsid w:val="009E5572"/>
    <w:rsid w:val="00A01871"/>
    <w:rsid w:val="00A01C62"/>
    <w:rsid w:val="00A14306"/>
    <w:rsid w:val="00A21AD5"/>
    <w:rsid w:val="00A26D37"/>
    <w:rsid w:val="00A32BED"/>
    <w:rsid w:val="00A34CAF"/>
    <w:rsid w:val="00A35884"/>
    <w:rsid w:val="00A547A2"/>
    <w:rsid w:val="00A56D43"/>
    <w:rsid w:val="00A57E24"/>
    <w:rsid w:val="00A607DD"/>
    <w:rsid w:val="00A60E9F"/>
    <w:rsid w:val="00A64499"/>
    <w:rsid w:val="00A76700"/>
    <w:rsid w:val="00A83CFF"/>
    <w:rsid w:val="00AA10E6"/>
    <w:rsid w:val="00AB0A65"/>
    <w:rsid w:val="00AB7C81"/>
    <w:rsid w:val="00AC61E6"/>
    <w:rsid w:val="00AE4949"/>
    <w:rsid w:val="00AF1C5A"/>
    <w:rsid w:val="00AF6C73"/>
    <w:rsid w:val="00B01D19"/>
    <w:rsid w:val="00B043A8"/>
    <w:rsid w:val="00B10A46"/>
    <w:rsid w:val="00B11C99"/>
    <w:rsid w:val="00B14C31"/>
    <w:rsid w:val="00B16252"/>
    <w:rsid w:val="00B2012B"/>
    <w:rsid w:val="00B2329B"/>
    <w:rsid w:val="00B254C8"/>
    <w:rsid w:val="00B25FB0"/>
    <w:rsid w:val="00B26865"/>
    <w:rsid w:val="00B46FE4"/>
    <w:rsid w:val="00B47E14"/>
    <w:rsid w:val="00B5294D"/>
    <w:rsid w:val="00B53A64"/>
    <w:rsid w:val="00B615D2"/>
    <w:rsid w:val="00B77272"/>
    <w:rsid w:val="00B951A0"/>
    <w:rsid w:val="00BA0869"/>
    <w:rsid w:val="00BB239E"/>
    <w:rsid w:val="00BB55AD"/>
    <w:rsid w:val="00BB634E"/>
    <w:rsid w:val="00BB7E8B"/>
    <w:rsid w:val="00BC336F"/>
    <w:rsid w:val="00BC3DE5"/>
    <w:rsid w:val="00BC4257"/>
    <w:rsid w:val="00BC55D4"/>
    <w:rsid w:val="00BE33D9"/>
    <w:rsid w:val="00BE4009"/>
    <w:rsid w:val="00BF0320"/>
    <w:rsid w:val="00BF2F05"/>
    <w:rsid w:val="00C00A56"/>
    <w:rsid w:val="00C1326C"/>
    <w:rsid w:val="00C16355"/>
    <w:rsid w:val="00C337A0"/>
    <w:rsid w:val="00C511BB"/>
    <w:rsid w:val="00C51769"/>
    <w:rsid w:val="00C61DC6"/>
    <w:rsid w:val="00C77C65"/>
    <w:rsid w:val="00C85627"/>
    <w:rsid w:val="00C9122A"/>
    <w:rsid w:val="00CA4781"/>
    <w:rsid w:val="00CA7FBD"/>
    <w:rsid w:val="00CB228C"/>
    <w:rsid w:val="00CB706E"/>
    <w:rsid w:val="00CC0FA4"/>
    <w:rsid w:val="00CC19CF"/>
    <w:rsid w:val="00CC7725"/>
    <w:rsid w:val="00CD18AE"/>
    <w:rsid w:val="00CD4C75"/>
    <w:rsid w:val="00CE2D61"/>
    <w:rsid w:val="00CE550C"/>
    <w:rsid w:val="00CF3A8A"/>
    <w:rsid w:val="00CF7A9A"/>
    <w:rsid w:val="00D17FFC"/>
    <w:rsid w:val="00D20F5A"/>
    <w:rsid w:val="00D25F49"/>
    <w:rsid w:val="00D42CAD"/>
    <w:rsid w:val="00D45739"/>
    <w:rsid w:val="00D466E9"/>
    <w:rsid w:val="00D46AFF"/>
    <w:rsid w:val="00D5058C"/>
    <w:rsid w:val="00D53B2D"/>
    <w:rsid w:val="00D728A8"/>
    <w:rsid w:val="00D75120"/>
    <w:rsid w:val="00D7686F"/>
    <w:rsid w:val="00D8617F"/>
    <w:rsid w:val="00D8729D"/>
    <w:rsid w:val="00D92A5F"/>
    <w:rsid w:val="00D9434A"/>
    <w:rsid w:val="00D968F3"/>
    <w:rsid w:val="00D9746E"/>
    <w:rsid w:val="00D97BEB"/>
    <w:rsid w:val="00DA6CEA"/>
    <w:rsid w:val="00DB53EC"/>
    <w:rsid w:val="00DC20E4"/>
    <w:rsid w:val="00DC30CF"/>
    <w:rsid w:val="00DD3FAA"/>
    <w:rsid w:val="00DE3440"/>
    <w:rsid w:val="00DF7F96"/>
    <w:rsid w:val="00E00D25"/>
    <w:rsid w:val="00E0523A"/>
    <w:rsid w:val="00E06602"/>
    <w:rsid w:val="00E163F3"/>
    <w:rsid w:val="00E214F1"/>
    <w:rsid w:val="00E23AE8"/>
    <w:rsid w:val="00E302C0"/>
    <w:rsid w:val="00E3676A"/>
    <w:rsid w:val="00E377B0"/>
    <w:rsid w:val="00E40FCD"/>
    <w:rsid w:val="00E51FE2"/>
    <w:rsid w:val="00E63781"/>
    <w:rsid w:val="00E70E66"/>
    <w:rsid w:val="00E77618"/>
    <w:rsid w:val="00E90610"/>
    <w:rsid w:val="00E96E0E"/>
    <w:rsid w:val="00E97793"/>
    <w:rsid w:val="00E97CEC"/>
    <w:rsid w:val="00EA0A29"/>
    <w:rsid w:val="00EA176F"/>
    <w:rsid w:val="00EC0E6F"/>
    <w:rsid w:val="00EC1672"/>
    <w:rsid w:val="00EC5A61"/>
    <w:rsid w:val="00EC6F8E"/>
    <w:rsid w:val="00EC79E6"/>
    <w:rsid w:val="00ED51B4"/>
    <w:rsid w:val="00EE2888"/>
    <w:rsid w:val="00EE2E44"/>
    <w:rsid w:val="00EE5792"/>
    <w:rsid w:val="00EF12D1"/>
    <w:rsid w:val="00F046CD"/>
    <w:rsid w:val="00F06090"/>
    <w:rsid w:val="00F12344"/>
    <w:rsid w:val="00F232FC"/>
    <w:rsid w:val="00F26ED5"/>
    <w:rsid w:val="00F459A7"/>
    <w:rsid w:val="00F50C05"/>
    <w:rsid w:val="00F50D49"/>
    <w:rsid w:val="00F53096"/>
    <w:rsid w:val="00F74AB2"/>
    <w:rsid w:val="00F94B96"/>
    <w:rsid w:val="00FB3ADB"/>
    <w:rsid w:val="00FD60CD"/>
    <w:rsid w:val="00FD6E64"/>
    <w:rsid w:val="00FE0CBC"/>
    <w:rsid w:val="00FE6B70"/>
    <w:rsid w:val="00FF4A79"/>
    <w:rsid w:val="10B519CB"/>
    <w:rsid w:val="1BB54072"/>
    <w:rsid w:val="30D40F23"/>
    <w:rsid w:val="52412A09"/>
    <w:rsid w:val="531063DB"/>
    <w:rsid w:val="582C5E34"/>
    <w:rsid w:val="5B937867"/>
    <w:rsid w:val="60C2195B"/>
    <w:rsid w:val="69F96452"/>
    <w:rsid w:val="78B6086A"/>
    <w:rsid w:val="7FD63D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ocked="1"/>
    <w:lsdException w:uiPriority="99" w:name="heading 2" w:locked="1"/>
    <w:lsdException w:uiPriority="99" w:name="heading 3" w:locked="1"/>
    <w:lsdException w:uiPriority="99" w:name="heading 4" w:locked="1"/>
    <w:lsdException w:uiPriority="99" w:name="heading 5" w:locked="1"/>
    <w:lsdException w:uiPriority="99" w:name="heading 6" w:locked="1"/>
    <w:lsdException w:uiPriority="99" w:name="heading 7" w:locked="1"/>
    <w:lsdException w:uiPriority="99" w:name="heading 8" w:locked="1"/>
    <w:lsdException w:uiPriority="99"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semiHidden="0" w:name="toc 1" w:locked="1"/>
    <w:lsdException w:unhideWhenUsed="0" w:uiPriority="99" w:semiHidden="0" w:name="toc 2" w:locked="1"/>
    <w:lsdException w:unhideWhenUsed="0" w:uiPriority="99" w:semiHidden="0" w:name="toc 3" w:locked="1"/>
    <w:lsdException w:unhideWhenUsed="0" w:uiPriority="99" w:semiHidden="0" w:name="toc 4" w:locked="1"/>
    <w:lsdException w:unhideWhenUsed="0" w:uiPriority="99" w:semiHidden="0" w:name="toc 5" w:locked="1"/>
    <w:lsdException w:unhideWhenUsed="0" w:uiPriority="99" w:semiHidden="0" w:name="toc 6" w:locked="1"/>
    <w:lsdException w:unhideWhenUsed="0" w:uiPriority="99" w:semiHidden="0" w:name="toc 7" w:locked="1"/>
    <w:lsdException w:unhideWhenUsed="0" w:uiPriority="99" w:semiHidden="0" w:name="toc 8" w:locked="1"/>
    <w:lsdException w:unhideWhenUsed="0" w:uiPriority="99"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uiPriority="99"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ocked="1"/>
    <w:lsdException w:unhideWhenUsed="0" w:uiPriority="99"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kern w:val="0"/>
      <w:sz w:val="18"/>
      <w:szCs w:val="18"/>
    </w:rPr>
  </w:style>
  <w:style w:type="paragraph" w:styleId="3">
    <w:name w:val="header"/>
    <w:basedOn w:val="1"/>
    <w:link w:val="8"/>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table" w:styleId="6">
    <w:name w:val="Table Grid"/>
    <w:basedOn w:val="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link w:val="3"/>
    <w:semiHidden/>
    <w:qFormat/>
    <w:uiPriority w:val="99"/>
    <w:rPr>
      <w:rFonts w:cs="Times New Roman"/>
      <w:sz w:val="18"/>
    </w:rPr>
  </w:style>
  <w:style w:type="character" w:customStyle="1" w:styleId="9">
    <w:name w:val="页脚 Char"/>
    <w:link w:val="2"/>
    <w:qFormat/>
    <w:uiPriority w:val="99"/>
    <w:rPr>
      <w:rFonts w:cs="Times New Roman"/>
      <w:sz w:val="18"/>
    </w:rPr>
  </w:style>
  <w:style w:type="character" w:customStyle="1" w:styleId="10">
    <w:name w:val="javascript"/>
    <w:qFormat/>
    <w:uiPriority w:val="99"/>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微软用户</Company>
  <Pages>4</Pages>
  <Words>1426</Words>
  <Characters>1468</Characters>
  <Lines>10</Lines>
  <Paragraphs>3</Paragraphs>
  <TotalTime>134</TotalTime>
  <ScaleCrop>false</ScaleCrop>
  <LinksUpToDate>false</LinksUpToDate>
  <CharactersWithSpaces>1505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2025-06-20T11:25:00Z</dcterms:created>
  <dc:creator>Administrator</dc:creator>
  <cp:lastModifiedBy>何超</cp:lastModifiedBy>
  <dcterms:modified xsi:type="dcterms:W3CDTF">2025-12-26T07:02:20Z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eyJoZGlkIjoiNjIyYmYzMzU5MTdmM2ZkMzcwOGQ4NzViMWM2MzBkNDYiLCJ1c2VySWQiOiIxNzA3NjQ3ODQ5In0=</vt:lpwstr>
  </property>
  <property fmtid="{D5CDD505-2E9C-101B-9397-08002B2CF9AE}" pid="4" name="ICV">
    <vt:lpwstr>B8DD10D919C24340B855F16FADED4A2E_13</vt:lpwstr>
  </property>
</Properties>
</file>