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64272">
      <w:pPr>
        <w:numPr>
          <w:numId w:val="0"/>
        </w:numPr>
        <w:autoSpaceDE w:val="0"/>
        <w:autoSpaceDN w:val="0"/>
        <w:adjustRightInd w:val="0"/>
        <w:spacing w:line="360" w:lineRule="auto"/>
        <w:ind w:left="210" w:leftChars="0"/>
        <w:jc w:val="center"/>
        <w:rPr>
          <w:rFonts w:hint="eastAsia" w:ascii="宋体" w:hAnsi="宋体" w:eastAsia="宋体" w:cs="Times New Roman"/>
          <w:b/>
          <w:sz w:val="28"/>
          <w:szCs w:val="28"/>
          <w:lang w:eastAsia="zh-CN"/>
        </w:rPr>
      </w:pPr>
      <w:bookmarkStart w:id="0" w:name="_GoBack"/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材料品牌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推荐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表</w:t>
      </w:r>
    </w:p>
    <w:bookmarkEnd w:id="0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2020"/>
        <w:gridCol w:w="5474"/>
      </w:tblGrid>
      <w:tr w14:paraId="06F63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6" w:hRule="atLeast"/>
        </w:trPr>
        <w:tc>
          <w:tcPr>
            <w:tcW w:w="1105" w:type="dxa"/>
            <w:noWrap w:val="0"/>
            <w:vAlign w:val="center"/>
          </w:tcPr>
          <w:p w14:paraId="34E46C3B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196" w:type="dxa"/>
            <w:noWrap w:val="0"/>
            <w:vAlign w:val="center"/>
          </w:tcPr>
          <w:p w14:paraId="0196DC80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lang w:eastAsia="zh-CN"/>
              </w:rPr>
              <w:t>材料名称</w:t>
            </w:r>
          </w:p>
        </w:tc>
        <w:tc>
          <w:tcPr>
            <w:tcW w:w="6095" w:type="dxa"/>
            <w:noWrap w:val="0"/>
            <w:vAlign w:val="center"/>
          </w:tcPr>
          <w:p w14:paraId="5BA9D2ED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lang w:eastAsia="zh-CN"/>
              </w:rPr>
              <w:t>品牌</w:t>
            </w:r>
          </w:p>
        </w:tc>
      </w:tr>
      <w:tr w14:paraId="6728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05" w:type="dxa"/>
            <w:noWrap w:val="0"/>
            <w:vAlign w:val="center"/>
          </w:tcPr>
          <w:p w14:paraId="490AED86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96" w:type="dxa"/>
            <w:noWrap w:val="0"/>
            <w:vAlign w:val="center"/>
          </w:tcPr>
          <w:p w14:paraId="2E398FED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瓷砖、地砖</w:t>
            </w:r>
          </w:p>
        </w:tc>
        <w:tc>
          <w:tcPr>
            <w:tcW w:w="6095" w:type="dxa"/>
            <w:noWrap w:val="0"/>
            <w:vAlign w:val="center"/>
          </w:tcPr>
          <w:p w14:paraId="56777A5C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欧神诺、萨米特、金意陶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、</w:t>
            </w: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新中源</w:t>
            </w:r>
          </w:p>
        </w:tc>
      </w:tr>
      <w:tr w14:paraId="26AD6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05" w:type="dxa"/>
            <w:noWrap w:val="0"/>
            <w:vAlign w:val="center"/>
          </w:tcPr>
          <w:p w14:paraId="25B2E92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96" w:type="dxa"/>
            <w:noWrap w:val="0"/>
            <w:vAlign w:val="center"/>
          </w:tcPr>
          <w:p w14:paraId="1267EA3B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铝扣板</w:t>
            </w:r>
          </w:p>
        </w:tc>
        <w:tc>
          <w:tcPr>
            <w:tcW w:w="6095" w:type="dxa"/>
            <w:noWrap w:val="0"/>
            <w:vAlign w:val="center"/>
          </w:tcPr>
          <w:p w14:paraId="7385AD90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奥普、友邦、法狮龙</w:t>
            </w:r>
          </w:p>
        </w:tc>
      </w:tr>
      <w:tr w14:paraId="12C3D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05" w:type="dxa"/>
            <w:noWrap w:val="0"/>
            <w:vAlign w:val="center"/>
          </w:tcPr>
          <w:p w14:paraId="58976356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196" w:type="dxa"/>
            <w:noWrap w:val="0"/>
            <w:vAlign w:val="center"/>
          </w:tcPr>
          <w:p w14:paraId="336E28E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矿棉板</w:t>
            </w:r>
          </w:p>
        </w:tc>
        <w:tc>
          <w:tcPr>
            <w:tcW w:w="6095" w:type="dxa"/>
            <w:noWrap w:val="0"/>
            <w:vAlign w:val="center"/>
          </w:tcPr>
          <w:p w14:paraId="4FCC44E0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泰山、泰福、可耐福、龙牌</w:t>
            </w:r>
          </w:p>
        </w:tc>
      </w:tr>
      <w:tr w14:paraId="46049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05" w:type="dxa"/>
            <w:noWrap w:val="0"/>
            <w:vAlign w:val="center"/>
          </w:tcPr>
          <w:p w14:paraId="55D3D673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196" w:type="dxa"/>
            <w:noWrap w:val="0"/>
            <w:vAlign w:val="center"/>
          </w:tcPr>
          <w:p w14:paraId="4943492D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无机涂料</w:t>
            </w:r>
          </w:p>
        </w:tc>
        <w:tc>
          <w:tcPr>
            <w:tcW w:w="6095" w:type="dxa"/>
            <w:noWrap w:val="0"/>
            <w:vAlign w:val="center"/>
          </w:tcPr>
          <w:p w14:paraId="2988097C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多乐士、立邦、三棵树、紫荆花</w:t>
            </w:r>
          </w:p>
        </w:tc>
      </w:tr>
      <w:tr w14:paraId="0CCC5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105" w:type="dxa"/>
            <w:noWrap w:val="0"/>
            <w:vAlign w:val="center"/>
          </w:tcPr>
          <w:p w14:paraId="691F19D0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196" w:type="dxa"/>
            <w:noWrap w:val="0"/>
            <w:vAlign w:val="center"/>
          </w:tcPr>
          <w:p w14:paraId="7E3EE8D2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线管</w:t>
            </w:r>
          </w:p>
        </w:tc>
        <w:tc>
          <w:tcPr>
            <w:tcW w:w="6095" w:type="dxa"/>
            <w:noWrap w:val="0"/>
            <w:vAlign w:val="center"/>
          </w:tcPr>
          <w:p w14:paraId="35AA1AEF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vertAlign w:val="baseline"/>
                <w:lang w:val="en-US" w:eastAsia="zh-CN"/>
              </w:rPr>
              <w:t>中财、三德、公元</w:t>
            </w:r>
          </w:p>
        </w:tc>
      </w:tr>
      <w:tr w14:paraId="59C77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105" w:type="dxa"/>
            <w:noWrap w:val="0"/>
            <w:vAlign w:val="center"/>
          </w:tcPr>
          <w:p w14:paraId="5111C2C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196" w:type="dxa"/>
            <w:noWrap w:val="0"/>
            <w:vAlign w:val="center"/>
          </w:tcPr>
          <w:p w14:paraId="4F21A90B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电线</w:t>
            </w:r>
          </w:p>
        </w:tc>
        <w:tc>
          <w:tcPr>
            <w:tcW w:w="6095" w:type="dxa"/>
            <w:noWrap w:val="0"/>
            <w:vAlign w:val="center"/>
          </w:tcPr>
          <w:p w14:paraId="608ED4A5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vertAlign w:val="baseline"/>
                <w:lang w:val="en-US" w:eastAsia="zh-CN"/>
              </w:rPr>
              <w:t>远东、江南、金牛</w:t>
            </w:r>
          </w:p>
        </w:tc>
      </w:tr>
      <w:tr w14:paraId="02B59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105" w:type="dxa"/>
            <w:noWrap w:val="0"/>
            <w:vAlign w:val="center"/>
          </w:tcPr>
          <w:p w14:paraId="7D0D5368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196" w:type="dxa"/>
            <w:noWrap w:val="0"/>
            <w:vAlign w:val="center"/>
          </w:tcPr>
          <w:p w14:paraId="7592CAB0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密码锁</w:t>
            </w:r>
          </w:p>
        </w:tc>
        <w:tc>
          <w:tcPr>
            <w:tcW w:w="6095" w:type="dxa"/>
            <w:noWrap w:val="0"/>
            <w:vAlign w:val="center"/>
          </w:tcPr>
          <w:p w14:paraId="36D69F46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宝灵、小米、凯迪仕</w:t>
            </w:r>
          </w:p>
        </w:tc>
      </w:tr>
      <w:tr w14:paraId="3019B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105" w:type="dxa"/>
            <w:noWrap w:val="0"/>
            <w:vAlign w:val="center"/>
          </w:tcPr>
          <w:p w14:paraId="53407BB2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196" w:type="dxa"/>
            <w:noWrap w:val="0"/>
            <w:vAlign w:val="center"/>
          </w:tcPr>
          <w:p w14:paraId="3DE4840A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坐便器</w:t>
            </w:r>
          </w:p>
        </w:tc>
        <w:tc>
          <w:tcPr>
            <w:tcW w:w="6095" w:type="dxa"/>
            <w:noWrap w:val="0"/>
            <w:vAlign w:val="center"/>
          </w:tcPr>
          <w:p w14:paraId="757B4290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九牧、箭牌、恒洁</w:t>
            </w:r>
          </w:p>
        </w:tc>
      </w:tr>
      <w:tr w14:paraId="5105A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105" w:type="dxa"/>
            <w:noWrap w:val="0"/>
            <w:vAlign w:val="center"/>
          </w:tcPr>
          <w:p w14:paraId="4CFB7E29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196" w:type="dxa"/>
            <w:noWrap w:val="0"/>
            <w:vAlign w:val="center"/>
          </w:tcPr>
          <w:p w14:paraId="655F34C3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淋浴器</w:t>
            </w:r>
          </w:p>
        </w:tc>
        <w:tc>
          <w:tcPr>
            <w:tcW w:w="6095" w:type="dxa"/>
            <w:noWrap w:val="0"/>
            <w:vAlign w:val="center"/>
          </w:tcPr>
          <w:p w14:paraId="229B2F9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九牧、箭牌、恒洁</w:t>
            </w:r>
          </w:p>
        </w:tc>
      </w:tr>
      <w:tr w14:paraId="6CF7F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105" w:type="dxa"/>
            <w:noWrap w:val="0"/>
            <w:vAlign w:val="center"/>
          </w:tcPr>
          <w:p w14:paraId="5CB94417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196" w:type="dxa"/>
            <w:noWrap w:val="0"/>
            <w:vAlign w:val="center"/>
          </w:tcPr>
          <w:p w14:paraId="59DA0B75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灯具</w:t>
            </w:r>
          </w:p>
        </w:tc>
        <w:tc>
          <w:tcPr>
            <w:tcW w:w="6095" w:type="dxa"/>
            <w:noWrap w:val="0"/>
            <w:vAlign w:val="center"/>
          </w:tcPr>
          <w:p w14:paraId="65272196">
            <w:pPr>
              <w:tabs>
                <w:tab w:val="left" w:pos="690"/>
              </w:tabs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飞利浦、雷士、欧普、三雄</w:t>
            </w:r>
          </w:p>
        </w:tc>
      </w:tr>
      <w:tr w14:paraId="3ECBC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105" w:type="dxa"/>
            <w:noWrap w:val="0"/>
            <w:vAlign w:val="center"/>
          </w:tcPr>
          <w:p w14:paraId="6F2617D7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196" w:type="dxa"/>
            <w:noWrap w:val="0"/>
            <w:vAlign w:val="center"/>
          </w:tcPr>
          <w:p w14:paraId="122D8F67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插座、面板</w:t>
            </w:r>
          </w:p>
        </w:tc>
        <w:tc>
          <w:tcPr>
            <w:tcW w:w="6095" w:type="dxa"/>
            <w:noWrap w:val="0"/>
            <w:vAlign w:val="center"/>
          </w:tcPr>
          <w:p w14:paraId="25B3C6F9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德力西、正泰、松日、开尔、西蒙</w:t>
            </w:r>
          </w:p>
        </w:tc>
      </w:tr>
      <w:tr w14:paraId="7DFB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5" w:type="dxa"/>
            <w:noWrap w:val="0"/>
            <w:vAlign w:val="center"/>
          </w:tcPr>
          <w:p w14:paraId="27936499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196" w:type="dxa"/>
            <w:noWrap w:val="0"/>
            <w:vAlign w:val="center"/>
          </w:tcPr>
          <w:p w14:paraId="3C0AB03C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给水管</w:t>
            </w:r>
          </w:p>
        </w:tc>
        <w:tc>
          <w:tcPr>
            <w:tcW w:w="6095" w:type="dxa"/>
            <w:noWrap w:val="0"/>
            <w:vAlign w:val="center"/>
          </w:tcPr>
          <w:p w14:paraId="14942DBC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三德、中财、公元</w:t>
            </w:r>
          </w:p>
        </w:tc>
      </w:tr>
      <w:tr w14:paraId="5A56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5" w:type="dxa"/>
            <w:noWrap w:val="0"/>
            <w:vAlign w:val="center"/>
          </w:tcPr>
          <w:p w14:paraId="077A583C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2196" w:type="dxa"/>
            <w:noWrap w:val="0"/>
            <w:vAlign w:val="center"/>
          </w:tcPr>
          <w:p w14:paraId="68835A56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eastAsia="zh-CN"/>
              </w:rPr>
              <w:t>热水器</w:t>
            </w:r>
          </w:p>
        </w:tc>
        <w:tc>
          <w:tcPr>
            <w:tcW w:w="6095" w:type="dxa"/>
            <w:noWrap w:val="0"/>
            <w:vAlign w:val="center"/>
          </w:tcPr>
          <w:p w14:paraId="6B505D90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万和、万家乐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、</w:t>
            </w: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：A.O.史密斯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、</w:t>
            </w: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海尔</w:t>
            </w:r>
          </w:p>
        </w:tc>
      </w:tr>
    </w:tbl>
    <w:p w14:paraId="4587F848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rPr>
          <w:rFonts w:hint="eastAsia" w:ascii="宋体"/>
          <w:sz w:val="24"/>
          <w:szCs w:val="24"/>
          <w:lang w:eastAsia="zh-CN"/>
        </w:rPr>
      </w:pPr>
    </w:p>
    <w:p w14:paraId="77B7A340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rPr>
          <w:rFonts w:hint="eastAsia" w:ascii="宋体"/>
          <w:sz w:val="24"/>
          <w:szCs w:val="24"/>
          <w:lang w:eastAsia="zh-CN"/>
        </w:rPr>
      </w:pPr>
    </w:p>
    <w:p w14:paraId="63B44377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rPr>
          <w:rFonts w:hint="eastAsia" w:ascii="宋体"/>
          <w:sz w:val="24"/>
          <w:szCs w:val="24"/>
          <w:lang w:eastAsia="zh-CN"/>
        </w:rPr>
      </w:pPr>
    </w:p>
    <w:p w14:paraId="4D595AFB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rPr>
          <w:rFonts w:hint="eastAsia" w:ascii="宋体"/>
          <w:sz w:val="24"/>
          <w:szCs w:val="24"/>
          <w:lang w:eastAsia="zh-CN"/>
        </w:rPr>
      </w:pPr>
    </w:p>
    <w:p w14:paraId="10AE0268"/>
    <w:p w14:paraId="168A8C34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rPr>
          <w:rFonts w:hint="eastAsia" w:ascii="宋体"/>
          <w:sz w:val="24"/>
          <w:szCs w:val="24"/>
          <w:lang w:eastAsia="zh-CN"/>
        </w:rPr>
      </w:pPr>
    </w:p>
    <w:p w14:paraId="349647A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rPr>
          <w:rFonts w:hint="eastAsia" w:ascii="宋体"/>
          <w:sz w:val="24"/>
          <w:szCs w:val="24"/>
          <w:lang w:eastAsia="zh-CN"/>
        </w:rPr>
      </w:pPr>
    </w:p>
    <w:p w14:paraId="4276EED3"/>
    <w:p w14:paraId="02A8114C"/>
    <w:sectPr>
      <w:pgSz w:w="11906" w:h="16838"/>
      <w:pgMar w:top="1361" w:right="1800" w:bottom="1361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777A7A"/>
    <w:rsid w:val="02777A7A"/>
    <w:rsid w:val="7E93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2026-07-07T10:09:00Z</dcterms:created>
  <dc:creator>王晓东</dc:creator>
  <cp:lastModifiedBy>王晓东</cp:lastModifiedBy>
  <dcterms:modified xsi:type="dcterms:W3CDTF">2026-07-07T10:10:39Z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E6CC741E99F648B5837A2475DB5F3819_13</vt:lpwstr>
  </property>
  <property fmtid="{D5CDD505-2E9C-101B-9397-08002B2CF9AE}" pid="4" name="KSOTemplateDocerSaveRecord">
    <vt:lpwstr>eyJoZGlkIjoiZjJiYzRjZDg4ODIxMmZkMzVjYzYxNzIzMDEwYjJjY2IiLCJ1c2VySWQiOiIxNzA4NDk5ODk3In0=</vt:lpwstr>
  </property>
</Properties>
</file>